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A3BE5" w14:textId="6A45A0C9" w:rsidR="001640B7" w:rsidRPr="00135865" w:rsidRDefault="001640B7" w:rsidP="001640B7">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令和６年度　南信州広域連合自立支援協議会</w:t>
      </w:r>
      <w:r>
        <w:rPr>
          <w:rFonts w:ascii="ＭＳ 明朝" w:eastAsia="ＭＳ 明朝" w:hAnsi="ＭＳ 明朝" w:hint="eastAsia"/>
          <w:sz w:val="24"/>
          <w:szCs w:val="24"/>
        </w:rPr>
        <w:t>権利擁護</w:t>
      </w:r>
      <w:r w:rsidRPr="00135865">
        <w:rPr>
          <w:rFonts w:ascii="ＭＳ 明朝" w:eastAsia="ＭＳ 明朝" w:hAnsi="ＭＳ 明朝" w:hint="eastAsia"/>
          <w:sz w:val="24"/>
          <w:szCs w:val="24"/>
        </w:rPr>
        <w:t>部会活動報告</w:t>
      </w:r>
    </w:p>
    <w:p w14:paraId="71889FA6" w14:textId="77777777" w:rsidR="001640B7" w:rsidRDefault="001640B7" w:rsidP="001640B7">
      <w:pPr>
        <w:rPr>
          <w:rFonts w:ascii="ＭＳ 明朝" w:eastAsia="ＭＳ 明朝" w:hAnsi="ＭＳ 明朝"/>
        </w:rPr>
      </w:pPr>
    </w:p>
    <w:p w14:paraId="21618CE1" w14:textId="4CDB2624" w:rsidR="001640B7" w:rsidRDefault="001640B7" w:rsidP="001640B7">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令和６年度</w:t>
      </w:r>
      <w:r>
        <w:rPr>
          <w:rFonts w:ascii="ＭＳ 明朝" w:eastAsia="ＭＳ 明朝" w:hAnsi="ＭＳ 明朝" w:hint="eastAsia"/>
        </w:rPr>
        <w:t>の活動目標</w:t>
      </w:r>
    </w:p>
    <w:p w14:paraId="2B38C9CC" w14:textId="572E2923" w:rsidR="001640B7" w:rsidRDefault="001640B7" w:rsidP="001640B7">
      <w:pPr>
        <w:ind w:leftChars="100" w:left="210" w:firstLineChars="100" w:firstLine="210"/>
        <w:rPr>
          <w:rFonts w:ascii="ＭＳ 明朝" w:eastAsia="ＭＳ 明朝" w:hAnsi="ＭＳ 明朝"/>
          <w:szCs w:val="21"/>
        </w:rPr>
      </w:pPr>
      <w:r w:rsidRPr="001640B7">
        <w:rPr>
          <w:rFonts w:ascii="ＭＳ 明朝" w:eastAsia="ＭＳ 明朝" w:hAnsi="ＭＳ 明朝" w:hint="eastAsia"/>
          <w:szCs w:val="21"/>
        </w:rPr>
        <w:t>障がい者の権利擁護の法律が施行されているが、地域の中で理解</w:t>
      </w:r>
      <w:r w:rsidR="005E64EE">
        <w:rPr>
          <w:rFonts w:ascii="ＭＳ 明朝" w:eastAsia="ＭＳ 明朝" w:hAnsi="ＭＳ 明朝" w:hint="eastAsia"/>
          <w:szCs w:val="21"/>
        </w:rPr>
        <w:t>を深めるため</w:t>
      </w:r>
      <w:r w:rsidRPr="001640B7">
        <w:rPr>
          <w:rFonts w:ascii="ＭＳ 明朝" w:eastAsia="ＭＳ 明朝" w:hAnsi="ＭＳ 明朝" w:hint="eastAsia"/>
          <w:szCs w:val="21"/>
        </w:rPr>
        <w:t>、基本的な権利擁護についての研修や身近な事例を通した学習を進める。また県自立支援協議会、南信州広域連合地域自立支援協議会の各部会と連携を</w:t>
      </w:r>
      <w:r w:rsidR="005E64EE">
        <w:rPr>
          <w:rFonts w:ascii="ＭＳ 明朝" w:eastAsia="ＭＳ 明朝" w:hAnsi="ＭＳ 明朝" w:hint="eastAsia"/>
          <w:szCs w:val="21"/>
        </w:rPr>
        <w:t>図り</w:t>
      </w:r>
      <w:r w:rsidRPr="001640B7">
        <w:rPr>
          <w:rFonts w:ascii="ＭＳ 明朝" w:eastAsia="ＭＳ 明朝" w:hAnsi="ＭＳ 明朝" w:hint="eastAsia"/>
          <w:szCs w:val="21"/>
        </w:rPr>
        <w:t>、圏域全体の権利擁護意識の向上に努める。</w:t>
      </w:r>
    </w:p>
    <w:p w14:paraId="49626591" w14:textId="77777777" w:rsidR="001640B7" w:rsidRPr="001640B7" w:rsidRDefault="001640B7" w:rsidP="001640B7">
      <w:pPr>
        <w:rPr>
          <w:rFonts w:ascii="ＭＳ 明朝" w:eastAsia="ＭＳ 明朝" w:hAnsi="ＭＳ 明朝"/>
          <w:szCs w:val="21"/>
        </w:rPr>
      </w:pPr>
    </w:p>
    <w:p w14:paraId="3CA25899" w14:textId="77777777" w:rsidR="001640B7" w:rsidRDefault="001640B7" w:rsidP="001640B7">
      <w:pPr>
        <w:rPr>
          <w:rFonts w:ascii="ＭＳ 明朝" w:eastAsia="ＭＳ 明朝" w:hAnsi="ＭＳ 明朝"/>
        </w:rPr>
      </w:pPr>
      <w:r>
        <w:rPr>
          <w:rFonts w:ascii="ＭＳ 明朝" w:eastAsia="ＭＳ 明朝" w:hAnsi="ＭＳ 明朝" w:hint="eastAsia"/>
        </w:rPr>
        <w:t>２　部会の開催日程及び取組内容</w:t>
      </w:r>
    </w:p>
    <w:p w14:paraId="3B2DB5FB" w14:textId="139A6655" w:rsidR="001640B7" w:rsidRPr="00C33A61" w:rsidRDefault="001640B7" w:rsidP="00E50DEA">
      <w:pPr>
        <w:ind w:leftChars="100" w:left="210" w:firstLineChars="100" w:firstLine="210"/>
        <w:rPr>
          <w:rFonts w:ascii="ＭＳ 明朝" w:eastAsia="ＭＳ 明朝" w:hAnsi="ＭＳ 明朝"/>
        </w:rPr>
      </w:pPr>
      <w:r w:rsidRPr="00135865">
        <w:rPr>
          <w:rFonts w:ascii="ＭＳ 明朝" w:eastAsia="ＭＳ 明朝" w:hAnsi="ＭＳ 明朝" w:hint="eastAsia"/>
        </w:rPr>
        <w:t>年</w:t>
      </w:r>
      <w:r>
        <w:rPr>
          <w:rFonts w:ascii="ＭＳ 明朝" w:eastAsia="ＭＳ 明朝" w:hAnsi="ＭＳ 明朝" w:hint="eastAsia"/>
        </w:rPr>
        <w:t>４</w:t>
      </w:r>
      <w:r w:rsidRPr="00135865">
        <w:rPr>
          <w:rFonts w:ascii="ＭＳ 明朝" w:eastAsia="ＭＳ 明朝" w:hAnsi="ＭＳ 明朝" w:hint="eastAsia"/>
        </w:rPr>
        <w:t>回</w:t>
      </w:r>
      <w:r w:rsidR="00C33A61" w:rsidRPr="00C33A61">
        <w:rPr>
          <w:rFonts w:ascii="ＭＳ 明朝" w:eastAsia="ＭＳ 明朝" w:hAnsi="ＭＳ 明朝" w:hint="eastAsia"/>
        </w:rPr>
        <w:t>（</w:t>
      </w:r>
      <w:r w:rsidR="00CB49C8">
        <w:rPr>
          <w:rFonts w:ascii="ＭＳ 明朝" w:eastAsia="ＭＳ 明朝" w:hAnsi="ＭＳ 明朝" w:hint="eastAsia"/>
        </w:rPr>
        <w:t>概ね</w:t>
      </w:r>
      <w:r w:rsidR="00C33A61" w:rsidRPr="00C33A61">
        <w:rPr>
          <w:rFonts w:ascii="ＭＳ 明朝" w:eastAsia="ＭＳ 明朝" w:hAnsi="ＭＳ 明朝" w:hint="eastAsia"/>
        </w:rPr>
        <w:t>偶数月</w:t>
      </w:r>
      <w:r w:rsidR="00E50DEA">
        <w:rPr>
          <w:rFonts w:ascii="ＭＳ 明朝" w:eastAsia="ＭＳ 明朝" w:hAnsi="ＭＳ 明朝" w:hint="eastAsia"/>
        </w:rPr>
        <w:t>の</w:t>
      </w:r>
      <w:r w:rsidR="00C33A61" w:rsidRPr="00C33A61">
        <w:rPr>
          <w:rFonts w:ascii="ＭＳ 明朝" w:eastAsia="ＭＳ 明朝" w:hAnsi="ＭＳ 明朝" w:hint="eastAsia"/>
        </w:rPr>
        <w:t>第２金曜日</w:t>
      </w:r>
      <w:r w:rsidR="00C33A61">
        <w:rPr>
          <w:rFonts w:ascii="ＭＳ 明朝" w:eastAsia="ＭＳ 明朝" w:hAnsi="ＭＳ 明朝" w:hint="eastAsia"/>
        </w:rPr>
        <w:t>午後１時</w:t>
      </w:r>
      <w:r w:rsidR="00C33A61" w:rsidRPr="00C33A61">
        <w:rPr>
          <w:rFonts w:ascii="ＭＳ 明朝" w:eastAsia="ＭＳ 明朝" w:hAnsi="ＭＳ 明朝" w:hint="eastAsia"/>
        </w:rPr>
        <w:t>30</w:t>
      </w:r>
      <w:r w:rsidR="00C33A61">
        <w:rPr>
          <w:rFonts w:ascii="ＭＳ 明朝" w:eastAsia="ＭＳ 明朝" w:hAnsi="ＭＳ 明朝" w:hint="eastAsia"/>
        </w:rPr>
        <w:t>分から午後３時</w:t>
      </w:r>
      <w:r w:rsidR="00C33A61" w:rsidRPr="00C33A61">
        <w:rPr>
          <w:rFonts w:ascii="ＭＳ 明朝" w:eastAsia="ＭＳ 明朝" w:hAnsi="ＭＳ 明朝" w:hint="eastAsia"/>
        </w:rPr>
        <w:t>00</w:t>
      </w:r>
      <w:r w:rsidR="00C33A61">
        <w:rPr>
          <w:rFonts w:ascii="ＭＳ 明朝" w:eastAsia="ＭＳ 明朝" w:hAnsi="ＭＳ 明朝" w:hint="eastAsia"/>
        </w:rPr>
        <w:t>分</w:t>
      </w:r>
      <w:r w:rsidR="00CB49C8">
        <w:rPr>
          <w:rFonts w:ascii="ＭＳ 明朝" w:eastAsia="ＭＳ 明朝" w:hAnsi="ＭＳ 明朝" w:hint="eastAsia"/>
        </w:rPr>
        <w:t xml:space="preserve">　</w:t>
      </w:r>
      <w:r w:rsidR="00C33A61" w:rsidRPr="00C33A61">
        <w:rPr>
          <w:rFonts w:ascii="ＭＳ 明朝" w:eastAsia="ＭＳ 明朝" w:hAnsi="ＭＳ 明朝" w:hint="eastAsia"/>
        </w:rPr>
        <w:t>さんとぴあ第</w:t>
      </w:r>
      <w:r w:rsidR="00C33A61">
        <w:rPr>
          <w:rFonts w:ascii="ＭＳ 明朝" w:eastAsia="ＭＳ 明朝" w:hAnsi="ＭＳ 明朝" w:hint="eastAsia"/>
        </w:rPr>
        <w:t>２</w:t>
      </w:r>
      <w:r w:rsidR="00C33A61" w:rsidRPr="00C33A61">
        <w:rPr>
          <w:rFonts w:ascii="ＭＳ 明朝" w:eastAsia="ＭＳ 明朝" w:hAnsi="ＭＳ 明朝" w:hint="eastAsia"/>
        </w:rPr>
        <w:t>講習室）</w:t>
      </w:r>
    </w:p>
    <w:tbl>
      <w:tblPr>
        <w:tblStyle w:val="aa"/>
        <w:tblW w:w="8646" w:type="dxa"/>
        <w:tblInd w:w="421" w:type="dxa"/>
        <w:tblLook w:val="04A0" w:firstRow="1" w:lastRow="0" w:firstColumn="1" w:lastColumn="0" w:noHBand="0" w:noVBand="1"/>
      </w:tblPr>
      <w:tblGrid>
        <w:gridCol w:w="1559"/>
        <w:gridCol w:w="850"/>
        <w:gridCol w:w="6237"/>
      </w:tblGrid>
      <w:tr w:rsidR="001553D0" w14:paraId="7212DF29" w14:textId="77777777" w:rsidTr="00C1060C">
        <w:tc>
          <w:tcPr>
            <w:tcW w:w="1559" w:type="dxa"/>
          </w:tcPr>
          <w:p w14:paraId="63AB3433" w14:textId="77777777" w:rsidR="001553D0" w:rsidRDefault="001553D0" w:rsidP="00AF4319">
            <w:pPr>
              <w:jc w:val="center"/>
              <w:rPr>
                <w:rFonts w:ascii="ＭＳ 明朝" w:eastAsia="ＭＳ 明朝" w:hAnsi="ＭＳ 明朝"/>
              </w:rPr>
            </w:pPr>
            <w:r>
              <w:rPr>
                <w:rFonts w:ascii="ＭＳ 明朝" w:eastAsia="ＭＳ 明朝" w:hAnsi="ＭＳ 明朝" w:hint="eastAsia"/>
              </w:rPr>
              <w:t>開催月日</w:t>
            </w:r>
          </w:p>
        </w:tc>
        <w:tc>
          <w:tcPr>
            <w:tcW w:w="850" w:type="dxa"/>
          </w:tcPr>
          <w:p w14:paraId="73F23C18" w14:textId="2D879A09" w:rsidR="001553D0" w:rsidRDefault="001553D0" w:rsidP="001553D0">
            <w:pPr>
              <w:jc w:val="center"/>
              <w:rPr>
                <w:rFonts w:ascii="ＭＳ 明朝" w:eastAsia="ＭＳ 明朝" w:hAnsi="ＭＳ 明朝"/>
              </w:rPr>
            </w:pPr>
            <w:r w:rsidRPr="00135865">
              <w:rPr>
                <w:rFonts w:ascii="ＭＳ 明朝" w:eastAsia="ＭＳ 明朝" w:hAnsi="ＭＳ 明朝" w:hint="eastAsia"/>
              </w:rPr>
              <w:t>参加者</w:t>
            </w:r>
          </w:p>
        </w:tc>
        <w:tc>
          <w:tcPr>
            <w:tcW w:w="6237" w:type="dxa"/>
          </w:tcPr>
          <w:p w14:paraId="39FE7673" w14:textId="057BA83F" w:rsidR="001553D0" w:rsidRDefault="001553D0" w:rsidP="00AF4319">
            <w:pPr>
              <w:jc w:val="center"/>
              <w:rPr>
                <w:rFonts w:ascii="ＭＳ 明朝" w:eastAsia="ＭＳ 明朝" w:hAnsi="ＭＳ 明朝"/>
              </w:rPr>
            </w:pPr>
            <w:r>
              <w:rPr>
                <w:rFonts w:ascii="ＭＳ 明朝" w:eastAsia="ＭＳ 明朝" w:hAnsi="ＭＳ 明朝" w:hint="eastAsia"/>
              </w:rPr>
              <w:t>内容等</w:t>
            </w:r>
          </w:p>
        </w:tc>
      </w:tr>
      <w:tr w:rsidR="001553D0" w14:paraId="7B05C0FE" w14:textId="77777777" w:rsidTr="00C1060C">
        <w:trPr>
          <w:trHeight w:val="623"/>
        </w:trPr>
        <w:tc>
          <w:tcPr>
            <w:tcW w:w="1559" w:type="dxa"/>
          </w:tcPr>
          <w:p w14:paraId="10D7FADD" w14:textId="5F88158E" w:rsidR="001553D0" w:rsidRDefault="001553D0" w:rsidP="001553D0">
            <w:pPr>
              <w:rPr>
                <w:rFonts w:ascii="ＭＳ 明朝" w:eastAsia="ＭＳ 明朝" w:hAnsi="ＭＳ 明朝"/>
              </w:rPr>
            </w:pPr>
            <w:r>
              <w:rPr>
                <w:rFonts w:ascii="ＭＳ 明朝" w:eastAsia="ＭＳ 明朝" w:hAnsi="ＭＳ 明朝" w:hint="eastAsia"/>
              </w:rPr>
              <w:t>４月12日（金）</w:t>
            </w:r>
          </w:p>
        </w:tc>
        <w:tc>
          <w:tcPr>
            <w:tcW w:w="850" w:type="dxa"/>
          </w:tcPr>
          <w:p w14:paraId="09DFE7F0" w14:textId="4572CA19" w:rsidR="001553D0" w:rsidRPr="00C33A61" w:rsidRDefault="001553D0" w:rsidP="001553D0">
            <w:pPr>
              <w:jc w:val="center"/>
              <w:rPr>
                <w:rFonts w:ascii="ＭＳ 明朝" w:eastAsia="ＭＳ 明朝" w:hAnsi="ＭＳ 明朝" w:cs="ＭＳ 明朝"/>
                <w:szCs w:val="21"/>
              </w:rPr>
            </w:pPr>
            <w:r>
              <w:rPr>
                <w:rFonts w:ascii="ＭＳ 明朝" w:eastAsia="ＭＳ 明朝" w:hAnsi="ＭＳ 明朝" w:cs="ＭＳ 明朝" w:hint="eastAsia"/>
                <w:szCs w:val="21"/>
              </w:rPr>
              <w:t>三役</w:t>
            </w:r>
          </w:p>
        </w:tc>
        <w:tc>
          <w:tcPr>
            <w:tcW w:w="6237" w:type="dxa"/>
          </w:tcPr>
          <w:p w14:paraId="48BFA40F" w14:textId="2EF8624D" w:rsidR="001553D0" w:rsidRPr="003E5CE6" w:rsidRDefault="001553D0" w:rsidP="00AF4319">
            <w:pPr>
              <w:rPr>
                <w:rFonts w:ascii="ＭＳ 明朝" w:eastAsia="ＭＳ 明朝" w:hAnsi="ＭＳ 明朝" w:cs="ＭＳ 明朝"/>
                <w:szCs w:val="21"/>
              </w:rPr>
            </w:pPr>
            <w:r w:rsidRPr="00C33A61">
              <w:rPr>
                <w:rFonts w:ascii="ＭＳ 明朝" w:eastAsia="ＭＳ 明朝" w:hAnsi="ＭＳ 明朝" w:cs="ＭＳ 明朝" w:hint="eastAsia"/>
                <w:szCs w:val="21"/>
              </w:rPr>
              <w:t>三役会議にて</w:t>
            </w:r>
            <w:r>
              <w:rPr>
                <w:rFonts w:ascii="ＭＳ 明朝" w:eastAsia="ＭＳ 明朝" w:hAnsi="ＭＳ 明朝" w:cs="ＭＳ 明朝" w:hint="eastAsia"/>
                <w:szCs w:val="21"/>
              </w:rPr>
              <w:t>令和６</w:t>
            </w:r>
            <w:r w:rsidRPr="00C33A61">
              <w:rPr>
                <w:rFonts w:ascii="ＭＳ 明朝" w:eastAsia="ＭＳ 明朝" w:hAnsi="ＭＳ 明朝" w:cs="ＭＳ 明朝" w:hint="eastAsia"/>
                <w:szCs w:val="21"/>
              </w:rPr>
              <w:t>年度の方針検討</w:t>
            </w:r>
          </w:p>
        </w:tc>
      </w:tr>
      <w:tr w:rsidR="001553D0" w14:paraId="685AC644" w14:textId="77777777" w:rsidTr="00C1060C">
        <w:tc>
          <w:tcPr>
            <w:tcW w:w="1559" w:type="dxa"/>
          </w:tcPr>
          <w:p w14:paraId="2D4861D6" w14:textId="77777777" w:rsidR="001553D0" w:rsidRDefault="001553D0" w:rsidP="00AF4319">
            <w:pPr>
              <w:rPr>
                <w:rFonts w:ascii="ＭＳ 明朝" w:eastAsia="ＭＳ 明朝" w:hAnsi="ＭＳ 明朝"/>
              </w:rPr>
            </w:pPr>
            <w:r>
              <w:rPr>
                <w:rFonts w:ascii="ＭＳ 明朝" w:eastAsia="ＭＳ 明朝" w:hAnsi="ＭＳ 明朝" w:hint="eastAsia"/>
              </w:rPr>
              <w:t>第１回</w:t>
            </w:r>
          </w:p>
          <w:p w14:paraId="59080960" w14:textId="3443EF84" w:rsidR="001553D0" w:rsidRDefault="001553D0" w:rsidP="00AF4319">
            <w:pPr>
              <w:rPr>
                <w:rFonts w:ascii="ＭＳ 明朝" w:eastAsia="ＭＳ 明朝" w:hAnsi="ＭＳ 明朝"/>
              </w:rPr>
            </w:pPr>
            <w:r>
              <w:rPr>
                <w:rFonts w:ascii="ＭＳ 明朝" w:eastAsia="ＭＳ 明朝" w:hAnsi="ＭＳ 明朝" w:hint="eastAsia"/>
              </w:rPr>
              <w:t>６月14日（金）</w:t>
            </w:r>
          </w:p>
        </w:tc>
        <w:tc>
          <w:tcPr>
            <w:tcW w:w="850" w:type="dxa"/>
          </w:tcPr>
          <w:p w14:paraId="1AF49D1E" w14:textId="1A7C51D2" w:rsidR="001553D0" w:rsidRPr="00C33A61" w:rsidRDefault="001553D0" w:rsidP="001553D0">
            <w:pPr>
              <w:jc w:val="center"/>
              <w:rPr>
                <w:rFonts w:ascii="ＭＳ 明朝" w:eastAsia="ＭＳ 明朝" w:hAnsi="ＭＳ 明朝" w:cs="ＭＳ 明朝"/>
                <w:szCs w:val="21"/>
              </w:rPr>
            </w:pPr>
            <w:r>
              <w:rPr>
                <w:rFonts w:ascii="ＭＳ 明朝" w:eastAsia="ＭＳ 明朝" w:hAnsi="ＭＳ 明朝" w:hint="eastAsia"/>
              </w:rPr>
              <w:t>46</w:t>
            </w:r>
            <w:r w:rsidRPr="00135865">
              <w:rPr>
                <w:rFonts w:ascii="ＭＳ 明朝" w:eastAsia="ＭＳ 明朝" w:hAnsi="ＭＳ 明朝" w:hint="eastAsia"/>
              </w:rPr>
              <w:t>名</w:t>
            </w:r>
          </w:p>
        </w:tc>
        <w:tc>
          <w:tcPr>
            <w:tcW w:w="6237" w:type="dxa"/>
          </w:tcPr>
          <w:p w14:paraId="245C8DDB" w14:textId="6DD18BFF" w:rsidR="001553D0" w:rsidRPr="003E5CE6" w:rsidRDefault="001553D0" w:rsidP="00AF4319">
            <w:pPr>
              <w:rPr>
                <w:rFonts w:ascii="ＭＳ 明朝" w:eastAsia="ＭＳ 明朝" w:hAnsi="ＭＳ 明朝" w:cs="ＭＳ 明朝"/>
                <w:szCs w:val="21"/>
              </w:rPr>
            </w:pPr>
            <w:r w:rsidRPr="00C33A61">
              <w:rPr>
                <w:rFonts w:ascii="ＭＳ 明朝" w:eastAsia="ＭＳ 明朝" w:hAnsi="ＭＳ 明朝" w:cs="ＭＳ 明朝" w:hint="eastAsia"/>
                <w:szCs w:val="21"/>
              </w:rPr>
              <w:t>障がい者権利擁護研修会</w:t>
            </w:r>
            <w:r w:rsidRPr="003E5CE6">
              <w:rPr>
                <w:rFonts w:ascii="ＭＳ 明朝" w:eastAsia="ＭＳ 明朝" w:hAnsi="ＭＳ 明朝" w:cs="ＭＳ 明朝" w:hint="eastAsia"/>
                <w:szCs w:val="21"/>
              </w:rPr>
              <w:t xml:space="preserve">　</w:t>
            </w:r>
          </w:p>
          <w:p w14:paraId="65727D05" w14:textId="17232914" w:rsidR="001553D0" w:rsidRDefault="001553D0" w:rsidP="00AF4319">
            <w:pPr>
              <w:rPr>
                <w:rFonts w:ascii="ＭＳ 明朝" w:eastAsia="ＭＳ 明朝" w:hAnsi="ＭＳ 明朝"/>
              </w:rPr>
            </w:pPr>
            <w:r w:rsidRPr="00C33A61">
              <w:rPr>
                <w:rFonts w:ascii="ＭＳ 明朝" w:eastAsia="ＭＳ 明朝" w:hAnsi="ＭＳ 明朝" w:hint="eastAsia"/>
              </w:rPr>
              <w:t>「虐待防止法と支援者の役割・取り組みについて」</w:t>
            </w:r>
          </w:p>
          <w:p w14:paraId="1FF3D57E" w14:textId="6268F579" w:rsidR="001553D0" w:rsidRDefault="001553D0" w:rsidP="00AF4319">
            <w:pPr>
              <w:rPr>
                <w:rFonts w:ascii="ＭＳ 明朝" w:eastAsia="ＭＳ 明朝" w:hAnsi="ＭＳ 明朝"/>
              </w:rPr>
            </w:pPr>
            <w:r w:rsidRPr="00C33A61">
              <w:rPr>
                <w:rFonts w:ascii="ＭＳ 明朝" w:eastAsia="ＭＳ 明朝" w:hAnsi="ＭＳ 明朝" w:hint="eastAsia"/>
              </w:rPr>
              <w:t>講師　飯田保健福祉事務所福祉第二係長　湯澤</w:t>
            </w:r>
            <w:r>
              <w:rPr>
                <w:rFonts w:ascii="ＭＳ 明朝" w:eastAsia="ＭＳ 明朝" w:hAnsi="ＭＳ 明朝" w:hint="eastAsia"/>
              </w:rPr>
              <w:t xml:space="preserve">　</w:t>
            </w:r>
            <w:r w:rsidRPr="00C33A61">
              <w:rPr>
                <w:rFonts w:ascii="ＭＳ 明朝" w:eastAsia="ＭＳ 明朝" w:hAnsi="ＭＳ 明朝" w:hint="eastAsia"/>
              </w:rPr>
              <w:t>ゆかり</w:t>
            </w:r>
            <w:r>
              <w:rPr>
                <w:rFonts w:ascii="ＭＳ 明朝" w:eastAsia="ＭＳ 明朝" w:hAnsi="ＭＳ 明朝" w:hint="eastAsia"/>
              </w:rPr>
              <w:t xml:space="preserve">　</w:t>
            </w:r>
            <w:r w:rsidRPr="00C33A61">
              <w:rPr>
                <w:rFonts w:ascii="ＭＳ 明朝" w:eastAsia="ＭＳ 明朝" w:hAnsi="ＭＳ 明朝" w:hint="eastAsia"/>
              </w:rPr>
              <w:t>氏</w:t>
            </w:r>
          </w:p>
          <w:p w14:paraId="5E86474A" w14:textId="6F9E0BEE" w:rsidR="001553D0" w:rsidRDefault="001553D0" w:rsidP="001553D0">
            <w:pPr>
              <w:rPr>
                <w:rFonts w:ascii="ＭＳ 明朝" w:eastAsia="ＭＳ 明朝" w:hAnsi="ＭＳ 明朝"/>
              </w:rPr>
            </w:pPr>
            <w:r w:rsidRPr="00C33A61">
              <w:rPr>
                <w:rFonts w:ascii="ＭＳ 明朝" w:eastAsia="ＭＳ 明朝" w:hAnsi="ＭＳ 明朝" w:hint="eastAsia"/>
              </w:rPr>
              <w:t>喬木悠生寮主任相談支援専門員　　勝又</w:t>
            </w:r>
            <w:r>
              <w:rPr>
                <w:rFonts w:ascii="ＭＳ 明朝" w:eastAsia="ＭＳ 明朝" w:hAnsi="ＭＳ 明朝" w:hint="eastAsia"/>
              </w:rPr>
              <w:t xml:space="preserve">　</w:t>
            </w:r>
            <w:r w:rsidRPr="00C33A61">
              <w:rPr>
                <w:rFonts w:ascii="ＭＳ 明朝" w:eastAsia="ＭＳ 明朝" w:hAnsi="ＭＳ 明朝" w:hint="eastAsia"/>
              </w:rPr>
              <w:t>小百合</w:t>
            </w:r>
            <w:r>
              <w:rPr>
                <w:rFonts w:ascii="ＭＳ 明朝" w:eastAsia="ＭＳ 明朝" w:hAnsi="ＭＳ 明朝" w:hint="eastAsia"/>
              </w:rPr>
              <w:t xml:space="preserve">　</w:t>
            </w:r>
            <w:r w:rsidRPr="00C33A61">
              <w:rPr>
                <w:rFonts w:ascii="ＭＳ 明朝" w:eastAsia="ＭＳ 明朝" w:hAnsi="ＭＳ 明朝" w:hint="eastAsia"/>
              </w:rPr>
              <w:t>氏</w:t>
            </w:r>
          </w:p>
          <w:p w14:paraId="74331FE0" w14:textId="1FE4757F" w:rsidR="001553D0" w:rsidRDefault="001553D0" w:rsidP="00AF4319">
            <w:pPr>
              <w:rPr>
                <w:rFonts w:ascii="ＭＳ 明朝" w:eastAsia="ＭＳ 明朝" w:hAnsi="ＭＳ 明朝"/>
              </w:rPr>
            </w:pPr>
            <w:r w:rsidRPr="00C33A61">
              <w:rPr>
                <w:rFonts w:ascii="ＭＳ 明朝" w:eastAsia="ＭＳ 明朝" w:hAnsi="ＭＳ 明朝"/>
              </w:rPr>
              <w:t>Zoom</w:t>
            </w:r>
            <w:r w:rsidRPr="00C33A61">
              <w:rPr>
                <w:rFonts w:ascii="ＭＳ 明朝" w:eastAsia="ＭＳ 明朝" w:hAnsi="ＭＳ 明朝" w:hint="eastAsia"/>
              </w:rPr>
              <w:t>でのオンライン開催</w:t>
            </w:r>
          </w:p>
        </w:tc>
      </w:tr>
      <w:tr w:rsidR="001553D0" w14:paraId="16685AAD" w14:textId="77777777" w:rsidTr="00C1060C">
        <w:trPr>
          <w:trHeight w:val="822"/>
        </w:trPr>
        <w:tc>
          <w:tcPr>
            <w:tcW w:w="1559" w:type="dxa"/>
          </w:tcPr>
          <w:p w14:paraId="00D078ED" w14:textId="77777777" w:rsidR="001553D0" w:rsidRDefault="001553D0" w:rsidP="00AF4319">
            <w:pPr>
              <w:rPr>
                <w:rFonts w:ascii="ＭＳ 明朝" w:eastAsia="ＭＳ 明朝" w:hAnsi="ＭＳ 明朝"/>
              </w:rPr>
            </w:pPr>
            <w:r>
              <w:rPr>
                <w:rFonts w:ascii="ＭＳ 明朝" w:eastAsia="ＭＳ 明朝" w:hAnsi="ＭＳ 明朝" w:hint="eastAsia"/>
              </w:rPr>
              <w:t>第２回</w:t>
            </w:r>
          </w:p>
          <w:p w14:paraId="7D74FC23" w14:textId="39647D13" w:rsidR="001553D0" w:rsidRDefault="001553D0" w:rsidP="001553D0">
            <w:pPr>
              <w:rPr>
                <w:rFonts w:ascii="ＭＳ 明朝" w:eastAsia="ＭＳ 明朝" w:hAnsi="ＭＳ 明朝"/>
              </w:rPr>
            </w:pPr>
            <w:r>
              <w:rPr>
                <w:rFonts w:ascii="ＭＳ 明朝" w:eastAsia="ＭＳ 明朝" w:hAnsi="ＭＳ 明朝" w:hint="eastAsia"/>
              </w:rPr>
              <w:t>８月23日（金）</w:t>
            </w:r>
          </w:p>
        </w:tc>
        <w:tc>
          <w:tcPr>
            <w:tcW w:w="850" w:type="dxa"/>
          </w:tcPr>
          <w:p w14:paraId="61DE6DA2" w14:textId="2A130B4D" w:rsidR="001553D0" w:rsidRPr="00F57D3F" w:rsidRDefault="001553D0" w:rsidP="001553D0">
            <w:pPr>
              <w:jc w:val="center"/>
              <w:rPr>
                <w:rFonts w:ascii="ＭＳ 明朝" w:eastAsia="ＭＳ 明朝" w:hAnsi="ＭＳ 明朝" w:cs="ＭＳ 明朝"/>
                <w:szCs w:val="21"/>
              </w:rPr>
            </w:pPr>
            <w:r>
              <w:rPr>
                <w:rFonts w:ascii="ＭＳ 明朝" w:eastAsia="ＭＳ 明朝" w:hAnsi="ＭＳ 明朝" w:hint="eastAsia"/>
              </w:rPr>
              <w:t>33</w:t>
            </w:r>
            <w:r w:rsidRPr="006C7EA9">
              <w:rPr>
                <w:rFonts w:ascii="ＭＳ 明朝" w:eastAsia="ＭＳ 明朝" w:hAnsi="ＭＳ 明朝" w:hint="eastAsia"/>
              </w:rPr>
              <w:t>名</w:t>
            </w:r>
          </w:p>
        </w:tc>
        <w:tc>
          <w:tcPr>
            <w:tcW w:w="6237" w:type="dxa"/>
          </w:tcPr>
          <w:p w14:paraId="0BF9B7F7" w14:textId="353C3588" w:rsidR="001553D0" w:rsidRDefault="001553D0" w:rsidP="00AF4319">
            <w:pPr>
              <w:rPr>
                <w:rFonts w:ascii="Century" w:eastAsia="ＭＳ 明朝" w:hAnsi="Century" w:cs="Times New Roman"/>
                <w:sz w:val="20"/>
                <w:szCs w:val="20"/>
              </w:rPr>
            </w:pPr>
            <w:r w:rsidRPr="00F57D3F">
              <w:rPr>
                <w:rFonts w:ascii="ＭＳ 明朝" w:eastAsia="ＭＳ 明朝" w:hAnsi="ＭＳ 明朝" w:cs="ＭＳ 明朝" w:hint="eastAsia"/>
                <w:szCs w:val="21"/>
              </w:rPr>
              <w:t>障がい者差別解消に関わる研修</w:t>
            </w:r>
          </w:p>
          <w:p w14:paraId="06132BEB" w14:textId="458B6354" w:rsidR="001553D0" w:rsidRDefault="001553D0" w:rsidP="00AF4319">
            <w:pPr>
              <w:rPr>
                <w:rFonts w:ascii="ＭＳ 明朝" w:eastAsia="ＭＳ 明朝" w:hAnsi="ＭＳ 明朝" w:cs="ＭＳ 明朝"/>
                <w:szCs w:val="21"/>
              </w:rPr>
            </w:pPr>
            <w:r w:rsidRPr="00F57D3F">
              <w:rPr>
                <w:rFonts w:ascii="ＭＳ 明朝" w:eastAsia="ＭＳ 明朝" w:hAnsi="ＭＳ 明朝" w:cs="ＭＳ 明朝" w:hint="eastAsia"/>
                <w:szCs w:val="21"/>
              </w:rPr>
              <w:t>「障がいのある人もない人も共に生きる社会」を目指して</w:t>
            </w:r>
          </w:p>
          <w:p w14:paraId="6E4533AB" w14:textId="77777777" w:rsidR="001553D0" w:rsidRDefault="001553D0" w:rsidP="00AF4319">
            <w:pPr>
              <w:rPr>
                <w:rFonts w:ascii="ＭＳ 明朝" w:eastAsia="ＭＳ 明朝" w:hAnsi="ＭＳ 明朝"/>
              </w:rPr>
            </w:pPr>
            <w:r w:rsidRPr="00F57D3F">
              <w:rPr>
                <w:rFonts w:ascii="ＭＳ 明朝" w:eastAsia="ＭＳ 明朝" w:hAnsi="ＭＳ 明朝" w:hint="eastAsia"/>
              </w:rPr>
              <w:t>講師　県健康福祉部障がい者支援課共生社会推進係</w:t>
            </w:r>
          </w:p>
          <w:p w14:paraId="288877CA" w14:textId="6D9863F2" w:rsidR="001553D0" w:rsidRPr="006C7EA9" w:rsidRDefault="001553D0" w:rsidP="001553D0">
            <w:pPr>
              <w:ind w:firstLineChars="300" w:firstLine="630"/>
              <w:rPr>
                <w:rFonts w:ascii="ＭＳ 明朝" w:eastAsia="ＭＳ 明朝" w:hAnsi="ＭＳ 明朝"/>
              </w:rPr>
            </w:pPr>
            <w:r w:rsidRPr="00F57D3F">
              <w:rPr>
                <w:rFonts w:ascii="ＭＳ 明朝" w:eastAsia="ＭＳ 明朝" w:hAnsi="ＭＳ 明朝" w:hint="eastAsia"/>
              </w:rPr>
              <w:t>共生社会づくり推進委員　馬場</w:t>
            </w:r>
            <w:r>
              <w:rPr>
                <w:rFonts w:ascii="ＭＳ 明朝" w:eastAsia="ＭＳ 明朝" w:hAnsi="ＭＳ 明朝" w:hint="eastAsia"/>
              </w:rPr>
              <w:t xml:space="preserve">　</w:t>
            </w:r>
            <w:r w:rsidRPr="00F57D3F">
              <w:rPr>
                <w:rFonts w:ascii="ＭＳ 明朝" w:eastAsia="ＭＳ 明朝" w:hAnsi="ＭＳ 明朝" w:hint="eastAsia"/>
              </w:rPr>
              <w:t>美保</w:t>
            </w:r>
            <w:r>
              <w:rPr>
                <w:rFonts w:ascii="ＭＳ 明朝" w:eastAsia="ＭＳ 明朝" w:hAnsi="ＭＳ 明朝" w:hint="eastAsia"/>
              </w:rPr>
              <w:t xml:space="preserve">　</w:t>
            </w:r>
            <w:r w:rsidRPr="00F57D3F">
              <w:rPr>
                <w:rFonts w:ascii="ＭＳ 明朝" w:eastAsia="ＭＳ 明朝" w:hAnsi="ＭＳ 明朝" w:hint="eastAsia"/>
              </w:rPr>
              <w:t>氏</w:t>
            </w:r>
          </w:p>
        </w:tc>
      </w:tr>
      <w:tr w:rsidR="001553D0" w14:paraId="2FF87C85" w14:textId="77777777" w:rsidTr="00C1060C">
        <w:tc>
          <w:tcPr>
            <w:tcW w:w="1559" w:type="dxa"/>
          </w:tcPr>
          <w:p w14:paraId="0F03CACA" w14:textId="77777777" w:rsidR="001553D0" w:rsidRDefault="001553D0" w:rsidP="00AF4319">
            <w:pPr>
              <w:rPr>
                <w:rFonts w:ascii="ＭＳ 明朝" w:eastAsia="ＭＳ 明朝" w:hAnsi="ＭＳ 明朝"/>
              </w:rPr>
            </w:pPr>
            <w:r>
              <w:rPr>
                <w:rFonts w:ascii="ＭＳ 明朝" w:eastAsia="ＭＳ 明朝" w:hAnsi="ＭＳ 明朝" w:hint="eastAsia"/>
              </w:rPr>
              <w:t>第３回</w:t>
            </w:r>
          </w:p>
          <w:p w14:paraId="3C6B4D9A" w14:textId="46784535" w:rsidR="001553D0" w:rsidRDefault="001553D0" w:rsidP="00AF4319">
            <w:pPr>
              <w:rPr>
                <w:rFonts w:ascii="ＭＳ 明朝" w:eastAsia="ＭＳ 明朝" w:hAnsi="ＭＳ 明朝"/>
              </w:rPr>
            </w:pPr>
            <w:r>
              <w:rPr>
                <w:rFonts w:ascii="ＭＳ 明朝" w:eastAsia="ＭＳ 明朝" w:hAnsi="ＭＳ 明朝" w:hint="eastAsia"/>
              </w:rPr>
              <w:t>10月11日（金）</w:t>
            </w:r>
          </w:p>
        </w:tc>
        <w:tc>
          <w:tcPr>
            <w:tcW w:w="850" w:type="dxa"/>
          </w:tcPr>
          <w:p w14:paraId="5D9CF4A8" w14:textId="10E23EAA" w:rsidR="001553D0" w:rsidRPr="00F57D3F" w:rsidRDefault="001553D0" w:rsidP="001553D0">
            <w:pPr>
              <w:jc w:val="center"/>
              <w:rPr>
                <w:rFonts w:ascii="ＭＳ 明朝" w:eastAsia="ＭＳ 明朝" w:hAnsi="ＭＳ 明朝" w:cs="ＭＳ 明朝"/>
                <w:szCs w:val="21"/>
              </w:rPr>
            </w:pPr>
            <w:r>
              <w:rPr>
                <w:rFonts w:ascii="ＭＳ 明朝" w:eastAsia="ＭＳ 明朝" w:hAnsi="ＭＳ 明朝" w:hint="eastAsia"/>
              </w:rPr>
              <w:t>24</w:t>
            </w:r>
            <w:r w:rsidRPr="006C7EA9">
              <w:rPr>
                <w:rFonts w:ascii="ＭＳ 明朝" w:eastAsia="ＭＳ 明朝" w:hAnsi="ＭＳ 明朝" w:hint="eastAsia"/>
              </w:rPr>
              <w:t>名</w:t>
            </w:r>
          </w:p>
        </w:tc>
        <w:tc>
          <w:tcPr>
            <w:tcW w:w="6237" w:type="dxa"/>
          </w:tcPr>
          <w:p w14:paraId="4B37F299" w14:textId="2D20C7C7" w:rsidR="001553D0" w:rsidRDefault="001553D0" w:rsidP="00AF4319">
            <w:pPr>
              <w:rPr>
                <w:rFonts w:ascii="ＭＳ 明朝" w:eastAsia="ＭＳ 明朝" w:hAnsi="ＭＳ 明朝" w:cs="ＭＳ 明朝"/>
                <w:szCs w:val="21"/>
              </w:rPr>
            </w:pPr>
            <w:r w:rsidRPr="00F57D3F">
              <w:rPr>
                <w:rFonts w:ascii="ＭＳ 明朝" w:eastAsia="ＭＳ 明朝" w:hAnsi="ＭＳ 明朝" w:cs="ＭＳ 明朝" w:hint="eastAsia"/>
                <w:szCs w:val="21"/>
              </w:rPr>
              <w:t>成年後見支援に関わる研修</w:t>
            </w:r>
          </w:p>
          <w:p w14:paraId="3C62A8F4" w14:textId="1143B68F" w:rsidR="001553D0" w:rsidRDefault="001553D0" w:rsidP="00AF4319">
            <w:pPr>
              <w:rPr>
                <w:rFonts w:ascii="ＭＳ 明朝" w:eastAsia="ＭＳ 明朝" w:hAnsi="ＭＳ 明朝"/>
              </w:rPr>
            </w:pPr>
            <w:r w:rsidRPr="00F57D3F">
              <w:rPr>
                <w:rFonts w:ascii="ＭＳ 明朝" w:eastAsia="ＭＳ 明朝" w:hAnsi="ＭＳ 明朝" w:hint="eastAsia"/>
              </w:rPr>
              <w:t>講師　いいだ成年後見センターセンター長　宇佐美</w:t>
            </w:r>
            <w:r>
              <w:rPr>
                <w:rFonts w:ascii="ＭＳ 明朝" w:eastAsia="ＭＳ 明朝" w:hAnsi="ＭＳ 明朝" w:hint="eastAsia"/>
              </w:rPr>
              <w:t xml:space="preserve">　</w:t>
            </w:r>
            <w:r w:rsidRPr="00F57D3F">
              <w:rPr>
                <w:rFonts w:ascii="ＭＳ 明朝" w:eastAsia="ＭＳ 明朝" w:hAnsi="ＭＳ 明朝" w:hint="eastAsia"/>
              </w:rPr>
              <w:t>千尋</w:t>
            </w:r>
            <w:r>
              <w:rPr>
                <w:rFonts w:ascii="ＭＳ 明朝" w:eastAsia="ＭＳ 明朝" w:hAnsi="ＭＳ 明朝" w:hint="eastAsia"/>
              </w:rPr>
              <w:t xml:space="preserve">　</w:t>
            </w:r>
            <w:r w:rsidRPr="00F57D3F">
              <w:rPr>
                <w:rFonts w:ascii="ＭＳ 明朝" w:eastAsia="ＭＳ 明朝" w:hAnsi="ＭＳ 明朝" w:hint="eastAsia"/>
              </w:rPr>
              <w:t>氏</w:t>
            </w:r>
          </w:p>
        </w:tc>
      </w:tr>
      <w:tr w:rsidR="001553D0" w14:paraId="1470750D" w14:textId="77777777" w:rsidTr="00C1060C">
        <w:tc>
          <w:tcPr>
            <w:tcW w:w="1559" w:type="dxa"/>
          </w:tcPr>
          <w:p w14:paraId="331EE93B" w14:textId="77777777" w:rsidR="001553D0" w:rsidRDefault="001553D0" w:rsidP="00AF4319">
            <w:pPr>
              <w:rPr>
                <w:rFonts w:ascii="ＭＳ 明朝" w:eastAsia="ＭＳ 明朝" w:hAnsi="ＭＳ 明朝"/>
              </w:rPr>
            </w:pPr>
            <w:r>
              <w:rPr>
                <w:rFonts w:ascii="ＭＳ 明朝" w:eastAsia="ＭＳ 明朝" w:hAnsi="ＭＳ 明朝" w:hint="eastAsia"/>
              </w:rPr>
              <w:t>第４回</w:t>
            </w:r>
          </w:p>
          <w:p w14:paraId="6ACDD906" w14:textId="25B886FA" w:rsidR="001553D0" w:rsidRDefault="001553D0" w:rsidP="00AF4319">
            <w:pPr>
              <w:rPr>
                <w:rFonts w:ascii="ＭＳ 明朝" w:eastAsia="ＭＳ 明朝" w:hAnsi="ＭＳ 明朝"/>
              </w:rPr>
            </w:pPr>
            <w:r>
              <w:rPr>
                <w:rFonts w:ascii="ＭＳ 明朝" w:eastAsia="ＭＳ 明朝" w:hAnsi="ＭＳ 明朝" w:hint="eastAsia"/>
              </w:rPr>
              <w:t>12月13日（金）</w:t>
            </w:r>
          </w:p>
        </w:tc>
        <w:tc>
          <w:tcPr>
            <w:tcW w:w="850" w:type="dxa"/>
          </w:tcPr>
          <w:p w14:paraId="0DD10A2E" w14:textId="048ECBFA" w:rsidR="001553D0" w:rsidRPr="00F57D3F" w:rsidRDefault="001553D0" w:rsidP="001553D0">
            <w:pPr>
              <w:jc w:val="center"/>
              <w:rPr>
                <w:rFonts w:ascii="ＭＳ 明朝" w:eastAsia="ＭＳ 明朝" w:hAnsi="ＭＳ 明朝"/>
              </w:rPr>
            </w:pPr>
            <w:r>
              <w:rPr>
                <w:rFonts w:ascii="ＭＳ 明朝" w:eastAsia="ＭＳ 明朝" w:hAnsi="ＭＳ 明朝" w:hint="eastAsia"/>
              </w:rPr>
              <w:t>16</w:t>
            </w:r>
            <w:r w:rsidRPr="006C7EA9">
              <w:rPr>
                <w:rFonts w:ascii="ＭＳ 明朝" w:eastAsia="ＭＳ 明朝" w:hAnsi="ＭＳ 明朝" w:hint="eastAsia"/>
              </w:rPr>
              <w:t>名</w:t>
            </w:r>
          </w:p>
        </w:tc>
        <w:tc>
          <w:tcPr>
            <w:tcW w:w="6237" w:type="dxa"/>
          </w:tcPr>
          <w:p w14:paraId="0214CE25" w14:textId="6962C94A" w:rsidR="001553D0" w:rsidRDefault="001553D0" w:rsidP="00AF4319">
            <w:pPr>
              <w:rPr>
                <w:rFonts w:ascii="ＭＳ 明朝" w:eastAsia="ＭＳ 明朝" w:hAnsi="ＭＳ 明朝"/>
              </w:rPr>
            </w:pPr>
            <w:r w:rsidRPr="00F57D3F">
              <w:rPr>
                <w:rFonts w:ascii="ＭＳ 明朝" w:eastAsia="ＭＳ 明朝" w:hAnsi="ＭＳ 明朝" w:hint="eastAsia"/>
              </w:rPr>
              <w:t>虐待防止事例検討</w:t>
            </w:r>
          </w:p>
          <w:p w14:paraId="1A37806B" w14:textId="52A496A6" w:rsidR="001553D0" w:rsidRPr="00F57D3F" w:rsidRDefault="001553D0" w:rsidP="00F57D3F">
            <w:pPr>
              <w:rPr>
                <w:rFonts w:ascii="ＭＳ 明朝" w:eastAsia="ＭＳ 明朝" w:hAnsi="ＭＳ 明朝"/>
              </w:rPr>
            </w:pPr>
            <w:r w:rsidRPr="00F57D3F">
              <w:rPr>
                <w:rFonts w:ascii="ＭＳ 明朝" w:eastAsia="ＭＳ 明朝" w:hAnsi="ＭＳ 明朝" w:hint="eastAsia"/>
              </w:rPr>
              <w:t>・飯田市の過去</w:t>
            </w:r>
            <w:r>
              <w:rPr>
                <w:rFonts w:ascii="ＭＳ 明朝" w:eastAsia="ＭＳ 明朝" w:hAnsi="ＭＳ 明朝" w:hint="eastAsia"/>
              </w:rPr>
              <w:t>３</w:t>
            </w:r>
            <w:r w:rsidRPr="00F57D3F">
              <w:rPr>
                <w:rFonts w:ascii="ＭＳ 明朝" w:eastAsia="ＭＳ 明朝" w:hAnsi="ＭＳ 明朝" w:hint="eastAsia"/>
              </w:rPr>
              <w:t>年間の概況報告</w:t>
            </w:r>
          </w:p>
          <w:p w14:paraId="18DA941A" w14:textId="6863379D" w:rsidR="001553D0" w:rsidRDefault="001553D0" w:rsidP="00AF4319">
            <w:pPr>
              <w:rPr>
                <w:rFonts w:ascii="ＭＳ 明朝" w:eastAsia="ＭＳ 明朝" w:hAnsi="ＭＳ 明朝"/>
              </w:rPr>
            </w:pPr>
            <w:r w:rsidRPr="00F57D3F">
              <w:rPr>
                <w:rFonts w:ascii="ＭＳ 明朝" w:eastAsia="ＭＳ 明朝" w:hAnsi="ＭＳ 明朝" w:hint="eastAsia"/>
              </w:rPr>
              <w:t>・あゆみ</w:t>
            </w:r>
            <w:r w:rsidRPr="00F57D3F">
              <w:rPr>
                <w:rFonts w:ascii="ＭＳ 明朝" w:eastAsia="ＭＳ 明朝" w:hAnsi="ＭＳ 明朝"/>
              </w:rPr>
              <w:t>GH</w:t>
            </w:r>
            <w:r w:rsidRPr="00F57D3F">
              <w:rPr>
                <w:rFonts w:ascii="ＭＳ 明朝" w:eastAsia="ＭＳ 明朝" w:hAnsi="ＭＳ 明朝" w:hint="eastAsia"/>
              </w:rPr>
              <w:t>より事例提供を受け、発生要因や対応、再発防止策についてグループワーク実施。</w:t>
            </w:r>
          </w:p>
        </w:tc>
      </w:tr>
      <w:tr w:rsidR="001553D0" w14:paraId="2B45EE6F" w14:textId="77777777" w:rsidTr="00C1060C">
        <w:trPr>
          <w:trHeight w:val="639"/>
        </w:trPr>
        <w:tc>
          <w:tcPr>
            <w:tcW w:w="1559" w:type="dxa"/>
          </w:tcPr>
          <w:p w14:paraId="72AD331A" w14:textId="7599F7D5" w:rsidR="001553D0" w:rsidRDefault="001553D0" w:rsidP="00383F54">
            <w:pPr>
              <w:rPr>
                <w:rFonts w:ascii="ＭＳ 明朝" w:eastAsia="ＭＳ 明朝" w:hAnsi="ＭＳ 明朝"/>
              </w:rPr>
            </w:pPr>
            <w:r>
              <w:rPr>
                <w:rFonts w:ascii="ＭＳ 明朝" w:eastAsia="ＭＳ 明朝" w:hAnsi="ＭＳ 明朝" w:hint="eastAsia"/>
              </w:rPr>
              <w:t>２月14日（金）</w:t>
            </w:r>
          </w:p>
        </w:tc>
        <w:tc>
          <w:tcPr>
            <w:tcW w:w="850" w:type="dxa"/>
          </w:tcPr>
          <w:p w14:paraId="7F6CFC46" w14:textId="3988DAE7" w:rsidR="001553D0" w:rsidRPr="00C33A61" w:rsidRDefault="001553D0" w:rsidP="001553D0">
            <w:pPr>
              <w:jc w:val="center"/>
              <w:rPr>
                <w:rFonts w:ascii="ＭＳ 明朝" w:eastAsia="ＭＳ 明朝" w:hAnsi="ＭＳ 明朝" w:cs="ＭＳ 明朝"/>
                <w:szCs w:val="21"/>
              </w:rPr>
            </w:pPr>
            <w:r>
              <w:rPr>
                <w:rFonts w:ascii="ＭＳ 明朝" w:eastAsia="ＭＳ 明朝" w:hAnsi="ＭＳ 明朝" w:cs="ＭＳ 明朝" w:hint="eastAsia"/>
                <w:szCs w:val="21"/>
              </w:rPr>
              <w:t>三役</w:t>
            </w:r>
          </w:p>
        </w:tc>
        <w:tc>
          <w:tcPr>
            <w:tcW w:w="6237" w:type="dxa"/>
          </w:tcPr>
          <w:p w14:paraId="6624C27C" w14:textId="27804893" w:rsidR="001553D0" w:rsidRDefault="001553D0" w:rsidP="00F57D3F">
            <w:pPr>
              <w:rPr>
                <w:rFonts w:ascii="ＭＳ 明朝" w:eastAsia="ＭＳ 明朝" w:hAnsi="ＭＳ 明朝"/>
              </w:rPr>
            </w:pPr>
            <w:r w:rsidRPr="00C33A61">
              <w:rPr>
                <w:rFonts w:ascii="ＭＳ 明朝" w:eastAsia="ＭＳ 明朝" w:hAnsi="ＭＳ 明朝" w:cs="ＭＳ 明朝" w:hint="eastAsia"/>
                <w:szCs w:val="21"/>
              </w:rPr>
              <w:t>三役会議にて</w:t>
            </w:r>
            <w:r>
              <w:rPr>
                <w:rFonts w:ascii="ＭＳ 明朝" w:eastAsia="ＭＳ 明朝" w:hAnsi="ＭＳ 明朝" w:cs="ＭＳ 明朝" w:hint="eastAsia"/>
                <w:szCs w:val="21"/>
              </w:rPr>
              <w:t>令和６</w:t>
            </w:r>
            <w:r w:rsidRPr="00C33A61">
              <w:rPr>
                <w:rFonts w:ascii="ＭＳ 明朝" w:eastAsia="ＭＳ 明朝" w:hAnsi="ＭＳ 明朝" w:cs="ＭＳ 明朝" w:hint="eastAsia"/>
                <w:szCs w:val="21"/>
              </w:rPr>
              <w:t>年度の</w:t>
            </w:r>
            <w:r w:rsidRPr="006C7EA9">
              <w:rPr>
                <w:rFonts w:ascii="ＭＳ 明朝" w:eastAsia="ＭＳ 明朝" w:hAnsi="ＭＳ 明朝" w:hint="eastAsia"/>
              </w:rPr>
              <w:t>まとめ</w:t>
            </w:r>
          </w:p>
        </w:tc>
      </w:tr>
    </w:tbl>
    <w:p w14:paraId="34D8D491" w14:textId="77777777" w:rsidR="001640B7" w:rsidRDefault="001640B7" w:rsidP="001640B7">
      <w:pPr>
        <w:rPr>
          <w:rFonts w:ascii="ＭＳ 明朝" w:eastAsia="ＭＳ 明朝" w:hAnsi="ＭＳ 明朝"/>
        </w:rPr>
      </w:pPr>
    </w:p>
    <w:p w14:paraId="7D5F9A03" w14:textId="77777777" w:rsidR="001640B7" w:rsidRDefault="001640B7" w:rsidP="001640B7">
      <w:pPr>
        <w:rPr>
          <w:rFonts w:ascii="ＭＳ 明朝" w:eastAsia="ＭＳ 明朝" w:hAnsi="ＭＳ 明朝"/>
        </w:rPr>
      </w:pPr>
      <w:r>
        <w:rPr>
          <w:rFonts w:ascii="ＭＳ 明朝" w:eastAsia="ＭＳ 明朝" w:hAnsi="ＭＳ 明朝" w:hint="eastAsia"/>
        </w:rPr>
        <w:t>３　活動成果</w:t>
      </w:r>
    </w:p>
    <w:p w14:paraId="1857FA68" w14:textId="2DEDD0CF" w:rsidR="00F57D3F" w:rsidRPr="00F57D3F" w:rsidRDefault="00186209" w:rsidP="001553D0">
      <w:pPr>
        <w:ind w:leftChars="100" w:left="42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F57D3F" w:rsidRPr="00F57D3F">
        <w:rPr>
          <w:rFonts w:ascii="ＭＳ 明朝" w:eastAsia="ＭＳ 明朝" w:hAnsi="ＭＳ 明朝" w:cs="ＭＳ 明朝" w:hint="eastAsia"/>
          <w:szCs w:val="21"/>
        </w:rPr>
        <w:t>今年度は、県出前講座を活用し、障がい者差別解消・合理的配慮についてのポイントを分かり易く説明して頂き、好評であった。また新たな取り組みとして、研修事前アンケートを実施し、アンケートを反映した研修を行い、参加者の研修内容への理解を深めることが出来た。</w:t>
      </w:r>
    </w:p>
    <w:p w14:paraId="022E1FC2" w14:textId="77777777" w:rsidR="00F57D3F" w:rsidRPr="00F57D3F" w:rsidRDefault="00F57D3F" w:rsidP="001553D0">
      <w:pPr>
        <w:ind w:leftChars="100" w:left="420" w:hangingChars="100" w:hanging="210"/>
        <w:rPr>
          <w:rFonts w:ascii="ＭＳ 明朝" w:eastAsia="ＭＳ 明朝" w:hAnsi="ＭＳ 明朝" w:cs="ＭＳ 明朝"/>
          <w:szCs w:val="21"/>
        </w:rPr>
      </w:pPr>
      <w:r w:rsidRPr="00F57D3F">
        <w:rPr>
          <w:rFonts w:ascii="ＭＳ 明朝" w:eastAsia="ＭＳ 明朝" w:hAnsi="ＭＳ 明朝" w:cs="ＭＳ 明朝" w:hint="eastAsia"/>
          <w:szCs w:val="21"/>
        </w:rPr>
        <w:t>・権利擁護基礎研修では日頃から支援方法の振り返り、職員間のコミュニケーションが大切であること、風通しの良い職場環境づくりの必要性があげられた。</w:t>
      </w:r>
    </w:p>
    <w:p w14:paraId="3E84FCE4" w14:textId="77777777" w:rsidR="00F57D3F" w:rsidRPr="00F57D3F" w:rsidRDefault="00F57D3F" w:rsidP="001553D0">
      <w:pPr>
        <w:ind w:leftChars="100" w:left="420" w:hangingChars="100" w:hanging="210"/>
        <w:rPr>
          <w:rFonts w:ascii="ＭＳ 明朝" w:eastAsia="ＭＳ 明朝" w:hAnsi="ＭＳ 明朝" w:cs="ＭＳ 明朝"/>
          <w:szCs w:val="21"/>
        </w:rPr>
      </w:pPr>
      <w:r w:rsidRPr="00F57D3F">
        <w:rPr>
          <w:rFonts w:ascii="ＭＳ 明朝" w:eastAsia="ＭＳ 明朝" w:hAnsi="ＭＳ 明朝" w:cs="ＭＳ 明朝" w:hint="eastAsia"/>
          <w:szCs w:val="21"/>
        </w:rPr>
        <w:lastRenderedPageBreak/>
        <w:t>・県出前講座では、不当な差別的取り扱いや合理的配慮の提供について、具体的事例を踏まえての講演だったので、非常に分かり易く、今後も継続して開講して頂きたいとの感想が多かった。</w:t>
      </w:r>
    </w:p>
    <w:p w14:paraId="0EE67F24" w14:textId="77777777" w:rsidR="00F57D3F" w:rsidRPr="00F57D3F" w:rsidRDefault="00F57D3F" w:rsidP="001553D0">
      <w:pPr>
        <w:ind w:leftChars="100" w:left="420" w:hangingChars="100" w:hanging="210"/>
        <w:rPr>
          <w:rFonts w:ascii="ＭＳ 明朝" w:eastAsia="ＭＳ 明朝" w:hAnsi="ＭＳ 明朝" w:cs="ＭＳ 明朝"/>
          <w:szCs w:val="21"/>
        </w:rPr>
      </w:pPr>
      <w:r w:rsidRPr="00F57D3F">
        <w:rPr>
          <w:rFonts w:ascii="ＭＳ 明朝" w:eastAsia="ＭＳ 明朝" w:hAnsi="ＭＳ 明朝" w:cs="ＭＳ 明朝" w:hint="eastAsia"/>
          <w:szCs w:val="21"/>
        </w:rPr>
        <w:t>・成年後見支援センターの事例提供による研修では、成年後見制度の変遷、成年後見支援センターの概要、成年後見制度の種類・役割を講演して頂いた。センター側の視点でのケース紹介は、とても良い勉強になった。後見人制度の基礎的なこと、仕組みを教えて頂き良かった。職務上、保佐人や後見人の代理手続きを受ける事があるので、詳しく学べて良かったと感想が寄せられた。</w:t>
      </w:r>
    </w:p>
    <w:p w14:paraId="3BA8370F" w14:textId="77777777" w:rsidR="00F57D3F" w:rsidRPr="00F57D3F" w:rsidRDefault="00F57D3F" w:rsidP="001553D0">
      <w:pPr>
        <w:ind w:leftChars="100" w:left="420" w:hangingChars="100" w:hanging="210"/>
        <w:rPr>
          <w:rFonts w:ascii="ＭＳ 明朝" w:eastAsia="ＭＳ 明朝" w:hAnsi="ＭＳ 明朝" w:cs="ＭＳ 明朝"/>
          <w:szCs w:val="21"/>
        </w:rPr>
      </w:pPr>
      <w:r w:rsidRPr="00F57D3F">
        <w:rPr>
          <w:rFonts w:ascii="ＭＳ 明朝" w:eastAsia="ＭＳ 明朝" w:hAnsi="ＭＳ 明朝" w:cs="ＭＳ 明朝" w:hint="eastAsia"/>
          <w:szCs w:val="21"/>
        </w:rPr>
        <w:t>・虐待防止事例検討では、職員の知識を深め、意識付けする為にも、研修会をすることが大切なことだと改めて感じた。マニュアルの見直しや職員間での情報共有をし、風通しの良い職場にしたい。研修を職場にフィードバックして職員の意識を高めてていきたいと感想あり。</w:t>
      </w:r>
    </w:p>
    <w:p w14:paraId="3D5453ED" w14:textId="5FBC6A83" w:rsidR="00F57D3F" w:rsidRPr="00F57D3F" w:rsidRDefault="00186209" w:rsidP="001553D0">
      <w:pPr>
        <w:ind w:leftChars="100" w:left="42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F57D3F" w:rsidRPr="00F57D3F">
        <w:rPr>
          <w:rFonts w:ascii="ＭＳ 明朝" w:eastAsia="ＭＳ 明朝" w:hAnsi="ＭＳ 明朝" w:cs="ＭＳ 明朝" w:hint="eastAsia"/>
          <w:szCs w:val="21"/>
        </w:rPr>
        <w:t>今後も、協議会の研修に参加された方々が、各事業所に持ち帰り、伝達研修を通して、各事業所職員の意識向上に繋げて頂きたい</w:t>
      </w:r>
      <w:r>
        <w:rPr>
          <w:rFonts w:ascii="ＭＳ 明朝" w:eastAsia="ＭＳ 明朝" w:hAnsi="ＭＳ 明朝" w:cs="ＭＳ 明朝" w:hint="eastAsia"/>
          <w:szCs w:val="21"/>
        </w:rPr>
        <w:t>。</w:t>
      </w:r>
    </w:p>
    <w:p w14:paraId="1EFA59FA" w14:textId="77777777" w:rsidR="001640B7" w:rsidRDefault="001640B7" w:rsidP="001640B7">
      <w:pPr>
        <w:rPr>
          <w:rFonts w:ascii="ＭＳ 明朝" w:eastAsia="ＭＳ 明朝" w:hAnsi="ＭＳ 明朝"/>
        </w:rPr>
      </w:pPr>
    </w:p>
    <w:p w14:paraId="055A95A1" w14:textId="77777777" w:rsidR="001640B7" w:rsidRPr="0001056B" w:rsidRDefault="001640B7" w:rsidP="001640B7">
      <w:pPr>
        <w:rPr>
          <w:rFonts w:ascii="ＭＳ 明朝" w:eastAsia="ＭＳ 明朝" w:hAnsi="ＭＳ 明朝"/>
        </w:rPr>
      </w:pPr>
      <w:r w:rsidRPr="0001056B">
        <w:rPr>
          <w:rFonts w:ascii="ＭＳ 明朝" w:eastAsia="ＭＳ 明朝" w:hAnsi="ＭＳ 明朝" w:hint="eastAsia"/>
        </w:rPr>
        <w:t>４　次年度に向けて検討すべき課題等</w:t>
      </w:r>
    </w:p>
    <w:p w14:paraId="7F2AF1BD" w14:textId="71CBF349" w:rsidR="001640B7" w:rsidRPr="0001056B" w:rsidRDefault="00186209" w:rsidP="001553D0">
      <w:pPr>
        <w:ind w:leftChars="100" w:left="210" w:firstLineChars="100" w:firstLine="210"/>
        <w:rPr>
          <w:rFonts w:ascii="ＭＳ 明朝" w:eastAsia="ＭＳ 明朝" w:hAnsi="ＭＳ 明朝"/>
        </w:rPr>
      </w:pPr>
      <w:r w:rsidRPr="00186209">
        <w:rPr>
          <w:rFonts w:ascii="ＭＳ 明朝" w:eastAsia="ＭＳ 明朝" w:hAnsi="ＭＳ 明朝" w:cs="ＭＳ 明朝" w:hint="eastAsia"/>
          <w:szCs w:val="21"/>
        </w:rPr>
        <w:t>今年度も皆様から、多数ご意見、要望を</w:t>
      </w:r>
      <w:r>
        <w:rPr>
          <w:rFonts w:ascii="ＭＳ 明朝" w:eastAsia="ＭＳ 明朝" w:hAnsi="ＭＳ 明朝" w:cs="ＭＳ 明朝" w:hint="eastAsia"/>
          <w:szCs w:val="21"/>
        </w:rPr>
        <w:t>受けたため</w:t>
      </w:r>
      <w:r w:rsidRPr="00186209">
        <w:rPr>
          <w:rFonts w:ascii="ＭＳ 明朝" w:eastAsia="ＭＳ 明朝" w:hAnsi="ＭＳ 明朝" w:cs="ＭＳ 明朝" w:hint="eastAsia"/>
          <w:szCs w:val="21"/>
        </w:rPr>
        <w:t>、来年度はそれらを参考に、研修を中心に企画し活動</w:t>
      </w:r>
      <w:r>
        <w:rPr>
          <w:rFonts w:ascii="ＭＳ 明朝" w:eastAsia="ＭＳ 明朝" w:hAnsi="ＭＳ 明朝" w:cs="ＭＳ 明朝" w:hint="eastAsia"/>
          <w:szCs w:val="21"/>
        </w:rPr>
        <w:t>する</w:t>
      </w:r>
      <w:r w:rsidRPr="00186209">
        <w:rPr>
          <w:rFonts w:ascii="ＭＳ 明朝" w:eastAsia="ＭＳ 明朝" w:hAnsi="ＭＳ 明朝" w:cs="ＭＳ 明朝" w:hint="eastAsia"/>
          <w:szCs w:val="21"/>
        </w:rPr>
        <w:t>。</w:t>
      </w:r>
    </w:p>
    <w:sectPr w:rsidR="001640B7" w:rsidRPr="0001056B" w:rsidSect="00A75BD0">
      <w:footerReference w:type="default" r:id="rId8"/>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796F" w14:textId="77777777" w:rsidR="0068102D" w:rsidRDefault="0068102D" w:rsidP="00135865">
      <w:r>
        <w:separator/>
      </w:r>
    </w:p>
  </w:endnote>
  <w:endnote w:type="continuationSeparator" w:id="0">
    <w:p w14:paraId="6153311D" w14:textId="77777777" w:rsidR="0068102D" w:rsidRDefault="0068102D"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64211BE1"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E646" w14:textId="77777777" w:rsidR="0068102D" w:rsidRDefault="0068102D" w:rsidP="00135865">
      <w:r>
        <w:separator/>
      </w:r>
    </w:p>
  </w:footnote>
  <w:footnote w:type="continuationSeparator" w:id="0">
    <w:p w14:paraId="1E93DB3C" w14:textId="77777777" w:rsidR="0068102D" w:rsidRDefault="0068102D"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574B6"/>
    <w:rsid w:val="00383F54"/>
    <w:rsid w:val="003A5AAA"/>
    <w:rsid w:val="00432F4D"/>
    <w:rsid w:val="004351D7"/>
    <w:rsid w:val="004776E0"/>
    <w:rsid w:val="00490058"/>
    <w:rsid w:val="004F3786"/>
    <w:rsid w:val="004F54CD"/>
    <w:rsid w:val="00503404"/>
    <w:rsid w:val="00590B3F"/>
    <w:rsid w:val="00592222"/>
    <w:rsid w:val="005A227F"/>
    <w:rsid w:val="005E47C7"/>
    <w:rsid w:val="005E64EE"/>
    <w:rsid w:val="005F78C3"/>
    <w:rsid w:val="006078F4"/>
    <w:rsid w:val="00630530"/>
    <w:rsid w:val="0064524F"/>
    <w:rsid w:val="00646300"/>
    <w:rsid w:val="0068102D"/>
    <w:rsid w:val="006C7EA9"/>
    <w:rsid w:val="007407AD"/>
    <w:rsid w:val="007608D0"/>
    <w:rsid w:val="00773FC0"/>
    <w:rsid w:val="00786D4D"/>
    <w:rsid w:val="00795F18"/>
    <w:rsid w:val="007C24E0"/>
    <w:rsid w:val="00807303"/>
    <w:rsid w:val="00807F31"/>
    <w:rsid w:val="00876E88"/>
    <w:rsid w:val="00877B25"/>
    <w:rsid w:val="008A6B57"/>
    <w:rsid w:val="0099408C"/>
    <w:rsid w:val="00A75BD0"/>
    <w:rsid w:val="00AA6AF6"/>
    <w:rsid w:val="00AC20B8"/>
    <w:rsid w:val="00AF55E9"/>
    <w:rsid w:val="00B928FF"/>
    <w:rsid w:val="00BF5FCE"/>
    <w:rsid w:val="00C027E2"/>
    <w:rsid w:val="00C1060C"/>
    <w:rsid w:val="00C12B9C"/>
    <w:rsid w:val="00C33A61"/>
    <w:rsid w:val="00CB49C8"/>
    <w:rsid w:val="00D37F95"/>
    <w:rsid w:val="00D43CA6"/>
    <w:rsid w:val="00D447CB"/>
    <w:rsid w:val="00D70855"/>
    <w:rsid w:val="00DC061F"/>
    <w:rsid w:val="00E200D4"/>
    <w:rsid w:val="00E21B7C"/>
    <w:rsid w:val="00E23351"/>
    <w:rsid w:val="00E2577D"/>
    <w:rsid w:val="00E50DEA"/>
    <w:rsid w:val="00E87840"/>
    <w:rsid w:val="00EF2D5F"/>
    <w:rsid w:val="00F35CD6"/>
    <w:rsid w:val="00F4164F"/>
    <w:rsid w:val="00F57D3F"/>
    <w:rsid w:val="00F8296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F9B8-0429-4A3D-995B-E1CE1BDB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18</cp:revision>
  <cp:lastPrinted>2025-06-10T00:21:00Z</cp:lastPrinted>
  <dcterms:created xsi:type="dcterms:W3CDTF">2025-06-06T09:37:00Z</dcterms:created>
  <dcterms:modified xsi:type="dcterms:W3CDTF">2025-06-11T01:39:00Z</dcterms:modified>
</cp:coreProperties>
</file>